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 xml:space="preserve">OSNOVNA ŠKOLA </w:t>
      </w:r>
      <w:r w:rsidR="0071532F" w:rsidRPr="00031B92">
        <w:rPr>
          <w:rFonts w:ascii="Arial" w:eastAsia="Times New Roman" w:hAnsi="Arial" w:cs="Arial"/>
          <w:lang w:eastAsia="hr-HR"/>
        </w:rPr>
        <w:t>JOSIPA KOZARCA</w:t>
      </w:r>
      <w:r w:rsidR="00E17ED4">
        <w:rPr>
          <w:rFonts w:ascii="Arial" w:eastAsia="Times New Roman" w:hAnsi="Arial" w:cs="Arial"/>
          <w:lang w:eastAsia="hr-HR"/>
        </w:rPr>
        <w:t>,</w:t>
      </w:r>
      <w:r w:rsidRPr="00031B92">
        <w:rPr>
          <w:rFonts w:ascii="Arial" w:eastAsia="Times New Roman" w:hAnsi="Arial" w:cs="Arial"/>
          <w:lang w:eastAsia="hr-HR"/>
        </w:rPr>
        <w:br/>
        <w:t xml:space="preserve">VINKOVCI, </w:t>
      </w:r>
      <w:r w:rsidR="0071532F" w:rsidRPr="00031B92">
        <w:rPr>
          <w:rFonts w:ascii="Arial" w:eastAsia="Times New Roman" w:hAnsi="Arial" w:cs="Arial"/>
          <w:lang w:eastAsia="hr-HR"/>
        </w:rPr>
        <w:t>HRVATSKIH ŽRTAVA 13</w:t>
      </w:r>
    </w:p>
    <w:p w:rsidR="001250DF" w:rsidRPr="00E07839" w:rsidRDefault="001250DF" w:rsidP="001250D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07839">
        <w:rPr>
          <w:rFonts w:ascii="Arial" w:eastAsia="Times New Roman" w:hAnsi="Arial" w:cs="Arial"/>
          <w:lang w:eastAsia="hr-HR"/>
        </w:rPr>
        <w:t xml:space="preserve">KLASA: </w:t>
      </w:r>
      <w:r w:rsidR="00676684" w:rsidRPr="00E07839">
        <w:rPr>
          <w:rFonts w:ascii="Arial" w:eastAsia="Times New Roman" w:hAnsi="Arial" w:cs="Arial"/>
          <w:lang w:eastAsia="hr-HR"/>
        </w:rPr>
        <w:t>112-02/2</w:t>
      </w:r>
      <w:r w:rsidR="00952229">
        <w:rPr>
          <w:rFonts w:ascii="Arial" w:eastAsia="Times New Roman" w:hAnsi="Arial" w:cs="Arial"/>
          <w:lang w:eastAsia="hr-HR"/>
        </w:rPr>
        <w:t>5</w:t>
      </w:r>
      <w:r w:rsidR="00676684" w:rsidRPr="00E07839">
        <w:rPr>
          <w:rFonts w:ascii="Arial" w:eastAsia="Times New Roman" w:hAnsi="Arial" w:cs="Arial"/>
          <w:lang w:eastAsia="hr-HR"/>
        </w:rPr>
        <w:t>-01/</w:t>
      </w:r>
      <w:r w:rsidR="007E4C37">
        <w:rPr>
          <w:rFonts w:ascii="Arial" w:eastAsia="Times New Roman" w:hAnsi="Arial" w:cs="Arial"/>
          <w:lang w:eastAsia="hr-HR"/>
        </w:rPr>
        <w:t>10</w:t>
      </w:r>
    </w:p>
    <w:p w:rsidR="001250DF" w:rsidRPr="00E07839" w:rsidRDefault="00F303F2" w:rsidP="001250D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07839">
        <w:rPr>
          <w:rFonts w:ascii="Arial" w:eastAsia="Times New Roman" w:hAnsi="Arial" w:cs="Arial"/>
          <w:lang w:eastAsia="hr-HR"/>
        </w:rPr>
        <w:t xml:space="preserve">URBROJ: </w:t>
      </w:r>
      <w:r w:rsidR="00B15E79" w:rsidRPr="00E07839">
        <w:rPr>
          <w:rFonts w:ascii="Arial" w:eastAsia="Times New Roman" w:hAnsi="Arial" w:cs="Arial"/>
          <w:lang w:eastAsia="hr-HR"/>
        </w:rPr>
        <w:t>2196-4-7-</w:t>
      </w:r>
      <w:r w:rsidR="00952229">
        <w:rPr>
          <w:rFonts w:ascii="Arial" w:eastAsia="Times New Roman" w:hAnsi="Arial" w:cs="Arial"/>
          <w:lang w:eastAsia="hr-HR"/>
        </w:rPr>
        <w:t>01-</w:t>
      </w:r>
      <w:r w:rsidR="00B15E79" w:rsidRPr="00E07839">
        <w:rPr>
          <w:rFonts w:ascii="Arial" w:eastAsia="Times New Roman" w:hAnsi="Arial" w:cs="Arial"/>
          <w:lang w:eastAsia="hr-HR"/>
        </w:rPr>
        <w:t>2</w:t>
      </w:r>
      <w:r w:rsidR="00952229">
        <w:rPr>
          <w:rFonts w:ascii="Arial" w:eastAsia="Times New Roman" w:hAnsi="Arial" w:cs="Arial"/>
          <w:lang w:eastAsia="hr-HR"/>
        </w:rPr>
        <w:t>5</w:t>
      </w:r>
      <w:r w:rsidR="00B15E79" w:rsidRPr="00E07839">
        <w:rPr>
          <w:rFonts w:ascii="Arial" w:eastAsia="Times New Roman" w:hAnsi="Arial" w:cs="Arial"/>
          <w:lang w:eastAsia="hr-HR"/>
        </w:rPr>
        <w:t>-</w:t>
      </w:r>
      <w:r w:rsidR="008B7E57">
        <w:rPr>
          <w:rFonts w:ascii="Arial" w:eastAsia="Times New Roman" w:hAnsi="Arial" w:cs="Arial"/>
          <w:lang w:eastAsia="hr-HR"/>
        </w:rPr>
        <w:t>1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  <w:r w:rsidRPr="00E07839">
        <w:rPr>
          <w:rFonts w:ascii="Arial" w:eastAsia="Times New Roman" w:hAnsi="Arial" w:cs="Arial"/>
          <w:lang w:eastAsia="hr-HR"/>
        </w:rPr>
        <w:t>Vinkovci,</w:t>
      </w:r>
      <w:r w:rsidR="006B25A0">
        <w:rPr>
          <w:rFonts w:ascii="Arial" w:eastAsia="Times New Roman" w:hAnsi="Arial" w:cs="Arial"/>
          <w:lang w:eastAsia="hr-HR"/>
        </w:rPr>
        <w:t xml:space="preserve"> </w:t>
      </w:r>
      <w:r w:rsidR="007E4C37">
        <w:rPr>
          <w:rFonts w:ascii="Arial" w:eastAsia="Times New Roman" w:hAnsi="Arial" w:cs="Arial"/>
          <w:lang w:eastAsia="hr-HR"/>
        </w:rPr>
        <w:t xml:space="preserve">14. </w:t>
      </w:r>
      <w:r w:rsidR="00A73511">
        <w:rPr>
          <w:rFonts w:ascii="Arial" w:eastAsia="Times New Roman" w:hAnsi="Arial" w:cs="Arial"/>
          <w:lang w:eastAsia="hr-HR"/>
        </w:rPr>
        <w:t>listopada</w:t>
      </w:r>
      <w:r w:rsidR="001F26C6">
        <w:rPr>
          <w:rFonts w:ascii="Arial" w:eastAsia="Times New Roman" w:hAnsi="Arial" w:cs="Arial"/>
          <w:lang w:eastAsia="hr-HR"/>
        </w:rPr>
        <w:t xml:space="preserve"> </w:t>
      </w:r>
      <w:r w:rsidRPr="00E07839">
        <w:rPr>
          <w:rFonts w:ascii="Arial" w:eastAsia="Times New Roman" w:hAnsi="Arial" w:cs="Arial"/>
          <w:lang w:eastAsia="hr-HR"/>
        </w:rPr>
        <w:t>20</w:t>
      </w:r>
      <w:r w:rsidR="00F303F2" w:rsidRPr="00E07839">
        <w:rPr>
          <w:rFonts w:ascii="Arial" w:eastAsia="Times New Roman" w:hAnsi="Arial" w:cs="Arial"/>
          <w:lang w:eastAsia="hr-HR"/>
        </w:rPr>
        <w:t>2</w:t>
      </w:r>
      <w:r w:rsidR="00952229">
        <w:rPr>
          <w:rFonts w:ascii="Arial" w:eastAsia="Times New Roman" w:hAnsi="Arial" w:cs="Arial"/>
          <w:lang w:eastAsia="hr-HR"/>
        </w:rPr>
        <w:t>5</w:t>
      </w:r>
      <w:r w:rsidRPr="00E07839">
        <w:rPr>
          <w:rFonts w:ascii="Arial" w:eastAsia="Times New Roman" w:hAnsi="Arial" w:cs="Arial"/>
          <w:lang w:eastAsia="hr-HR"/>
        </w:rPr>
        <w:t>.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1250DF" w:rsidRPr="00031B92" w:rsidRDefault="001250DF" w:rsidP="00794B1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Na temelju čl. 107. Zakona o odgoju i obrazovanju u osnovnoj i srednjoj školi </w:t>
      </w:r>
      <w:bookmarkStart w:id="0" w:name="_Hlk177539133"/>
      <w:r w:rsidR="00031B92"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(„Narodne novine“ broj </w:t>
      </w:r>
      <w:bookmarkStart w:id="1" w:name="_Hlk177466950"/>
      <w:r w:rsidR="00031B92"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87/08., 86/09., 92/10., 105/10.-ispr, 90/11.,5/12., 16/12., 86/12., 94/13., 136/14.-RUSRH, </w:t>
      </w:r>
      <w:r w:rsidR="00031B92" w:rsidRPr="00031B92">
        <w:rPr>
          <w:rFonts w:ascii="Arial" w:eastAsia="Times New Roman" w:hAnsi="Arial" w:cs="Arial"/>
          <w:bCs/>
          <w:color w:val="000000" w:themeColor="text1"/>
          <w:lang w:eastAsia="hr-HR"/>
        </w:rPr>
        <w:t>152/14.,</w:t>
      </w:r>
      <w:r w:rsidR="00031B92"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031B92" w:rsidRPr="00031B92">
        <w:rPr>
          <w:rFonts w:ascii="Arial" w:eastAsia="Times New Roman" w:hAnsi="Arial" w:cs="Arial"/>
          <w:color w:val="000000" w:themeColor="text1"/>
          <w:lang w:eastAsia="hr-HR"/>
        </w:rPr>
        <w:t>7/17. i 68/18., 98/19., 64/20., 151/22, 156/23</w:t>
      </w:r>
      <w:bookmarkEnd w:id="0"/>
      <w:bookmarkEnd w:id="1"/>
      <w:r w:rsidRPr="00031B92">
        <w:rPr>
          <w:rFonts w:ascii="Arial" w:eastAsia="Times New Roman" w:hAnsi="Arial" w:cs="Arial"/>
          <w:lang w:eastAsia="hr-HR"/>
        </w:rPr>
        <w:t xml:space="preserve">)  i </w:t>
      </w:r>
      <w:r w:rsidR="0071532F" w:rsidRPr="00031B92">
        <w:rPr>
          <w:rFonts w:ascii="Arial" w:eastAsia="Times New Roman" w:hAnsi="Arial" w:cs="Arial"/>
          <w:lang w:eastAsia="hr-HR"/>
        </w:rPr>
        <w:t xml:space="preserve"> </w:t>
      </w:r>
      <w:r w:rsidRPr="00031B92">
        <w:rPr>
          <w:rFonts w:ascii="Arial" w:eastAsia="Times New Roman" w:hAnsi="Arial" w:cs="Arial"/>
          <w:color w:val="000000"/>
          <w:lang w:eastAsia="hr-HR"/>
        </w:rPr>
        <w:t xml:space="preserve">članaka 6. i 7. Pravilnika o načinu i postupku zapošljavanja u Osnovnoj školi </w:t>
      </w:r>
      <w:r w:rsidR="0071532F" w:rsidRPr="00031B92">
        <w:rPr>
          <w:rFonts w:ascii="Arial" w:eastAsia="Times New Roman" w:hAnsi="Arial" w:cs="Arial"/>
          <w:color w:val="000000"/>
          <w:lang w:eastAsia="hr-HR"/>
        </w:rPr>
        <w:t>Josipa Kozarca,</w:t>
      </w:r>
      <w:r w:rsidRPr="00031B92">
        <w:rPr>
          <w:rFonts w:ascii="Arial" w:eastAsia="Times New Roman" w:hAnsi="Arial" w:cs="Arial"/>
          <w:color w:val="000000"/>
          <w:lang w:eastAsia="hr-HR"/>
        </w:rPr>
        <w:t xml:space="preserve"> Vinkovci (u daljnjem tekstu: Pravilnik)</w:t>
      </w:r>
      <w:r w:rsidR="00AD73A5" w:rsidRPr="00031B9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031B92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031B92">
        <w:rPr>
          <w:rFonts w:ascii="Arial" w:eastAsia="Times New Roman" w:hAnsi="Arial" w:cs="Arial"/>
          <w:lang w:eastAsia="hr-HR"/>
        </w:rPr>
        <w:t xml:space="preserve">ravnatelj 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Škole, raspisuje </w:t>
      </w:r>
    </w:p>
    <w:p w:rsidR="0071532F" w:rsidRPr="00031B92" w:rsidRDefault="0071532F" w:rsidP="00794B1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C2633B" w:rsidRPr="00031B92" w:rsidRDefault="00C2633B" w:rsidP="001250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NATJEČAJ </w:t>
      </w:r>
    </w:p>
    <w:p w:rsidR="001250DF" w:rsidRPr="00031B92" w:rsidRDefault="00AA18E7" w:rsidP="001250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>za popunu radnih</w:t>
      </w:r>
      <w:r w:rsidR="001250DF"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mjesta </w:t>
      </w:r>
    </w:p>
    <w:p w:rsidR="003D1C9A" w:rsidRPr="00031B92" w:rsidRDefault="003D1C9A" w:rsidP="003D1C9A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9043B2"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   </w:t>
      </w:r>
    </w:p>
    <w:p w:rsidR="00F17139" w:rsidRPr="007E4C37" w:rsidRDefault="00952229" w:rsidP="00AD6BA1">
      <w:pPr>
        <w:numPr>
          <w:ilvl w:val="0"/>
          <w:numId w:val="7"/>
        </w:numPr>
        <w:spacing w:after="0" w:line="240" w:lineRule="auto"/>
        <w:contextualSpacing/>
        <w:rPr>
          <w:rFonts w:ascii="Arial" w:eastAsia="Times New Roman" w:hAnsi="Arial" w:cs="Arial"/>
          <w:b/>
          <w:bCs/>
          <w:lang w:eastAsia="hr-HR"/>
        </w:rPr>
      </w:pPr>
      <w:bookmarkStart w:id="2" w:name="_Hlk144986481"/>
      <w:r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UČITELJ/ICA </w:t>
      </w:r>
      <w:r w:rsidR="000E7A91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KEMIJE</w:t>
      </w:r>
      <w:r w:rsidR="00646FB6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-</w:t>
      </w:r>
      <w:r w:rsidR="007D732E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1 izvršitelj/</w:t>
      </w:r>
      <w:proofErr w:type="spellStart"/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ica</w:t>
      </w:r>
      <w:proofErr w:type="spellEnd"/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na </w:t>
      </w:r>
      <w:r w:rsidR="00286CD8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ne</w:t>
      </w:r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određeno, </w:t>
      </w:r>
      <w:r w:rsidR="00646FB6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ne</w:t>
      </w:r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puno radno vrijeme, </w:t>
      </w:r>
      <w:r w:rsidR="000E7A91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1</w:t>
      </w:r>
      <w:r w:rsidR="00646FB6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5</w:t>
      </w:r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sati tjedno</w:t>
      </w:r>
      <w:bookmarkEnd w:id="2"/>
      <w:r w:rsidR="00F17139" w:rsidRPr="007E4C37">
        <w:rPr>
          <w:rFonts w:ascii="Arial" w:eastAsia="Times New Roman" w:hAnsi="Arial" w:cs="Arial"/>
          <w:b/>
          <w:bCs/>
          <w:color w:val="000000" w:themeColor="text1"/>
          <w:lang w:eastAsia="hr-HR"/>
        </w:rPr>
        <w:t>, m</w:t>
      </w:r>
      <w:r w:rsidR="00F17139" w:rsidRPr="007E4C37">
        <w:rPr>
          <w:rFonts w:ascii="Arial" w:eastAsia="Times New Roman" w:hAnsi="Arial" w:cs="Arial"/>
          <w:b/>
          <w:bCs/>
          <w:lang w:eastAsia="hr-HR"/>
        </w:rPr>
        <w:t>jesto rada: OŠ  Josipa Kozarca, Vinkovci</w:t>
      </w:r>
    </w:p>
    <w:p w:rsidR="00000AED" w:rsidRPr="00031B92" w:rsidRDefault="00000AED" w:rsidP="006B3A2B">
      <w:pPr>
        <w:pStyle w:val="Odlomakpopisa"/>
        <w:spacing w:after="0" w:line="240" w:lineRule="auto"/>
        <w:ind w:left="1004"/>
        <w:rPr>
          <w:rFonts w:ascii="Arial" w:eastAsia="Times New Roman" w:hAnsi="Arial" w:cs="Arial"/>
          <w:bCs/>
          <w:color w:val="000000" w:themeColor="text1"/>
          <w:lang w:eastAsia="hr-HR"/>
        </w:rPr>
      </w:pPr>
    </w:p>
    <w:p w:rsidR="001250DF" w:rsidRPr="00031B92" w:rsidRDefault="001250DF" w:rsidP="001250D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>UVJETI: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  prema Zakonu o odgoju i obrazovanju u osnovnoj i srednjoj školi </w:t>
      </w:r>
      <w:r w:rsidR="00031B92"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(„Narodne novine“ broj 87/08., 86/09., 92/10., 105/10.-ispr, 90/11.,5/12., 16/12., 86/12., 94/13., 136/14.-RUSRH, </w:t>
      </w:r>
      <w:r w:rsidR="00031B92" w:rsidRPr="00031B92">
        <w:rPr>
          <w:rFonts w:ascii="Arial" w:eastAsia="Times New Roman" w:hAnsi="Arial" w:cs="Arial"/>
          <w:bCs/>
          <w:color w:val="000000" w:themeColor="text1"/>
          <w:lang w:eastAsia="hr-HR"/>
        </w:rPr>
        <w:t>152/14.,</w:t>
      </w:r>
      <w:r w:rsidR="00031B92"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031B92" w:rsidRPr="00031B92">
        <w:rPr>
          <w:rFonts w:ascii="Arial" w:eastAsia="Times New Roman" w:hAnsi="Arial" w:cs="Arial"/>
          <w:color w:val="000000" w:themeColor="text1"/>
          <w:lang w:eastAsia="hr-HR"/>
        </w:rPr>
        <w:t>7/17. i 68/18., 98/19., 64/20., 151/22, 156/23</w:t>
      </w:r>
      <w:r w:rsidR="002F4018" w:rsidRPr="00031B92">
        <w:rPr>
          <w:rFonts w:ascii="Arial" w:eastAsia="Times New Roman" w:hAnsi="Arial" w:cs="Arial"/>
          <w:lang w:eastAsia="hr-HR"/>
        </w:rPr>
        <w:t>)</w:t>
      </w:r>
      <w:r w:rsidR="003E2FFA" w:rsidRPr="00031B92">
        <w:rPr>
          <w:rFonts w:ascii="Arial" w:eastAsia="Times New Roman" w:hAnsi="Arial" w:cs="Arial"/>
          <w:lang w:eastAsia="hr-HR"/>
        </w:rPr>
        <w:t xml:space="preserve"> </w:t>
      </w:r>
      <w:r w:rsidRPr="00031B92">
        <w:rPr>
          <w:rFonts w:ascii="Arial" w:eastAsia="Times New Roman" w:hAnsi="Arial" w:cs="Arial"/>
          <w:lang w:eastAsia="hr-HR"/>
        </w:rPr>
        <w:t xml:space="preserve"> i  Pravilniku o odgovarajućoj vrsti obrazovanja učitelja i stručnih suradnika u osnovnoj školi (NN, br. 6/19</w:t>
      </w:r>
      <w:r w:rsidR="002F4018" w:rsidRPr="00031B92">
        <w:rPr>
          <w:rFonts w:ascii="Arial" w:eastAsia="Times New Roman" w:hAnsi="Arial" w:cs="Arial"/>
          <w:lang w:eastAsia="hr-HR"/>
        </w:rPr>
        <w:t>, 75/20.</w:t>
      </w:r>
      <w:r w:rsidRPr="00031B92">
        <w:rPr>
          <w:rFonts w:ascii="Arial" w:eastAsia="Times New Roman" w:hAnsi="Arial" w:cs="Arial"/>
          <w:lang w:eastAsia="hr-HR"/>
        </w:rPr>
        <w:t xml:space="preserve">)  </w:t>
      </w:r>
    </w:p>
    <w:p w:rsidR="001250DF" w:rsidRPr="00031B92" w:rsidRDefault="001250DF" w:rsidP="001250D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031B92">
        <w:rPr>
          <w:rFonts w:ascii="Arial" w:eastAsia="Times New Roman" w:hAnsi="Arial" w:cs="Arial"/>
          <w:b/>
          <w:bCs/>
          <w:lang w:eastAsia="hr-HR"/>
        </w:rPr>
        <w:t>Uz pisanu prijavu, vlastoručno potpisanu, na natječaj kandidati moraju priložiti: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031B92">
        <w:rPr>
          <w:rFonts w:ascii="Arial" w:eastAsia="Times New Roman" w:hAnsi="Arial" w:cs="Arial"/>
          <w:b/>
          <w:bCs/>
          <w:lang w:eastAsia="hr-HR"/>
        </w:rPr>
        <w:t>-</w:t>
      </w:r>
      <w:r w:rsidRPr="00031B92">
        <w:rPr>
          <w:rFonts w:ascii="Arial" w:eastAsia="Times New Roman" w:hAnsi="Arial" w:cs="Arial"/>
          <w:b/>
          <w:bCs/>
          <w:lang w:eastAsia="hr-HR"/>
        </w:rPr>
        <w:tab/>
      </w:r>
      <w:r w:rsidRPr="00031B92">
        <w:rPr>
          <w:rFonts w:ascii="Arial" w:eastAsia="Times New Roman" w:hAnsi="Arial" w:cs="Arial"/>
          <w:bCs/>
          <w:lang w:eastAsia="hr-HR"/>
        </w:rPr>
        <w:t xml:space="preserve">životopis 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ab/>
        <w:t xml:space="preserve">dokaz o stručnoj spremi (diploma) 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ab/>
        <w:t xml:space="preserve">dokaz o državljanstvu </w:t>
      </w:r>
    </w:p>
    <w:p w:rsidR="001250DF" w:rsidRPr="00031B92" w:rsidRDefault="001250DF" w:rsidP="001250D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color w:val="000000" w:themeColor="text1"/>
          <w:lang w:eastAsia="hr-HR"/>
        </w:rPr>
        <w:t>-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031B92">
        <w:rPr>
          <w:rFonts w:ascii="Arial" w:eastAsia="Times New Roman" w:hAnsi="Arial" w:cs="Arial"/>
          <w:lang w:eastAsia="hr-HR"/>
        </w:rPr>
        <w:t xml:space="preserve">uvjerenje da nije pod istragom i da se protiv kandidata/kinje ne vodi kazneni postupak glede zapreka za zasnivanje radnog odnosa iz članka  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106. Zakona o odgoju </w:t>
      </w:r>
      <w:r w:rsidRPr="00031B92">
        <w:rPr>
          <w:rFonts w:ascii="Arial" w:eastAsia="Times New Roman" w:hAnsi="Arial" w:cs="Arial"/>
          <w:lang w:eastAsia="hr-HR"/>
        </w:rPr>
        <w:t xml:space="preserve">i obrazovanju u osnovnoj i srednjoj školi </w:t>
      </w:r>
      <w:r w:rsidR="0035055D"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(„Narodne novine“ broj 87/08., 86/09., 92/10., 105/10.-ispr, 90/11.,5/12., 16/12., 86/12., 94/13., 136/14.-RUSRH, </w:t>
      </w:r>
      <w:r w:rsidR="0035055D" w:rsidRPr="00031B92">
        <w:rPr>
          <w:rFonts w:ascii="Arial" w:eastAsia="Times New Roman" w:hAnsi="Arial" w:cs="Arial"/>
          <w:bCs/>
          <w:color w:val="000000" w:themeColor="text1"/>
          <w:lang w:eastAsia="hr-HR"/>
        </w:rPr>
        <w:t>152/14.,</w:t>
      </w:r>
      <w:r w:rsidR="0035055D"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35055D" w:rsidRPr="00031B92">
        <w:rPr>
          <w:rFonts w:ascii="Arial" w:eastAsia="Times New Roman" w:hAnsi="Arial" w:cs="Arial"/>
          <w:color w:val="000000" w:themeColor="text1"/>
          <w:lang w:eastAsia="hr-HR"/>
        </w:rPr>
        <w:t>7/17. i 68/18., 98/19., 64/20., 151/22, 156/23</w:t>
      </w:r>
      <w:r w:rsidRPr="00031B92">
        <w:rPr>
          <w:rFonts w:ascii="Arial" w:eastAsia="Times New Roman" w:hAnsi="Arial" w:cs="Arial"/>
          <w:lang w:eastAsia="hr-HR"/>
        </w:rPr>
        <w:t xml:space="preserve">) </w:t>
      </w:r>
      <w:r w:rsidR="002B1E44" w:rsidRPr="00031B92">
        <w:rPr>
          <w:rFonts w:ascii="Arial" w:eastAsia="Times New Roman" w:hAnsi="Arial" w:cs="Arial"/>
          <w:lang w:eastAsia="hr-HR"/>
        </w:rPr>
        <w:t>ne starije</w:t>
      </w:r>
      <w:r w:rsidR="009731AF" w:rsidRPr="00031B92">
        <w:rPr>
          <w:rFonts w:ascii="Arial" w:eastAsia="Times New Roman" w:hAnsi="Arial" w:cs="Arial"/>
          <w:lang w:eastAsia="hr-HR"/>
        </w:rPr>
        <w:t xml:space="preserve"> od 30 dana od dana raspisivanja natječaja</w:t>
      </w:r>
      <w:r w:rsidRPr="00031B92">
        <w:rPr>
          <w:rFonts w:ascii="Arial" w:eastAsia="Times New Roman" w:hAnsi="Arial" w:cs="Arial"/>
          <w:lang w:eastAsia="hr-HR"/>
        </w:rPr>
        <w:t xml:space="preserve"> </w:t>
      </w:r>
    </w:p>
    <w:p w:rsidR="001250DF" w:rsidRPr="00031B92" w:rsidRDefault="001250DF" w:rsidP="001250D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 xml:space="preserve">- </w:t>
      </w:r>
      <w:r w:rsidRPr="00031B92">
        <w:rPr>
          <w:rFonts w:ascii="Arial" w:eastAsia="Times New Roman" w:hAnsi="Arial" w:cs="Arial"/>
          <w:lang w:eastAsia="hr-HR"/>
        </w:rPr>
        <w:tab/>
        <w:t>elektronički zapis ili potvrdu o podacima evidentiranim u matičnoj evidenciji Hrvatskog zavoda za mirovinsko osiguranje.</w:t>
      </w:r>
    </w:p>
    <w:p w:rsidR="001250DF" w:rsidRPr="00031B92" w:rsidRDefault="001250DF" w:rsidP="001250DF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</w:p>
    <w:p w:rsidR="00062C9B" w:rsidRPr="00031B92" w:rsidRDefault="001250DF" w:rsidP="00062C9B">
      <w:pPr>
        <w:jc w:val="both"/>
        <w:rPr>
          <w:rFonts w:ascii="Arial" w:hAnsi="Arial" w:cs="Arial"/>
          <w:color w:val="000000"/>
        </w:rPr>
      </w:pPr>
      <w:r w:rsidRPr="00031B92">
        <w:rPr>
          <w:rFonts w:ascii="Arial" w:eastAsia="Times New Roman" w:hAnsi="Arial" w:cs="Arial"/>
          <w:lang w:eastAsia="hr-HR"/>
        </w:rPr>
        <w:t>Navedene isprave odnosno prilozi dostavljaju se u neovjerenoj pre</w:t>
      </w:r>
      <w:r w:rsidR="00B40EB5" w:rsidRPr="00031B92">
        <w:rPr>
          <w:rFonts w:ascii="Arial" w:eastAsia="Times New Roman" w:hAnsi="Arial" w:cs="Arial"/>
          <w:lang w:eastAsia="hr-HR"/>
        </w:rPr>
        <w:t xml:space="preserve">slici i ne vraćaju se kandidatu/kinji </w:t>
      </w:r>
      <w:r w:rsidRPr="00031B92">
        <w:rPr>
          <w:rFonts w:ascii="Arial" w:eastAsia="Times New Roman" w:hAnsi="Arial" w:cs="Arial"/>
          <w:lang w:eastAsia="hr-HR"/>
        </w:rPr>
        <w:t>nakon završetka natječajnog postupka</w:t>
      </w:r>
      <w:r w:rsidR="00062C9B" w:rsidRPr="00062C9B">
        <w:rPr>
          <w:rFonts w:ascii="Arial" w:hAnsi="Arial" w:cs="Arial"/>
          <w:color w:val="000000" w:themeColor="text1"/>
        </w:rPr>
        <w:t xml:space="preserve"> </w:t>
      </w:r>
      <w:r w:rsidR="00062C9B" w:rsidRPr="00031B92">
        <w:rPr>
          <w:rFonts w:ascii="Arial" w:hAnsi="Arial" w:cs="Arial"/>
          <w:color w:val="000000" w:themeColor="text1"/>
        </w:rPr>
        <w:t>Prije sklapanja ugovora o radu odabrani/a</w:t>
      </w:r>
      <w:r w:rsidR="00062C9B" w:rsidRPr="00031B92">
        <w:rPr>
          <w:rFonts w:ascii="Arial" w:hAnsi="Arial" w:cs="Arial"/>
        </w:rPr>
        <w:t xml:space="preserve"> kandidat/</w:t>
      </w:r>
      <w:proofErr w:type="spellStart"/>
      <w:r w:rsidR="00062C9B" w:rsidRPr="00031B92">
        <w:rPr>
          <w:rFonts w:ascii="Arial" w:hAnsi="Arial" w:cs="Arial"/>
        </w:rPr>
        <w:t>kinja</w:t>
      </w:r>
      <w:proofErr w:type="spellEnd"/>
      <w:r w:rsidR="00062C9B" w:rsidRPr="00031B92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</w:t>
      </w:r>
      <w:r w:rsidR="00F953B4">
        <w:rPr>
          <w:rFonts w:ascii="Arial" w:hAnsi="Arial" w:cs="Arial"/>
          <w:color w:val="000000" w:themeColor="text1"/>
        </w:rPr>
        <w:t>, 57/22</w:t>
      </w:r>
      <w:r w:rsidR="00062C9B" w:rsidRPr="00031B92">
        <w:rPr>
          <w:rFonts w:ascii="Arial" w:hAnsi="Arial" w:cs="Arial"/>
          <w:color w:val="000000" w:themeColor="text1"/>
        </w:rPr>
        <w:t>)</w:t>
      </w:r>
    </w:p>
    <w:p w:rsidR="00031B92" w:rsidRPr="00031B92" w:rsidRDefault="00031B92" w:rsidP="00031B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color w:val="000000"/>
          <w:lang w:eastAsia="hr-HR"/>
        </w:rPr>
        <w:t>Na natječaj se mogu javiti muške i ženske osobe u skladu sa Zakonom o ravnopravnosti spolova (Narodne novine 82/08. i 69/17.)</w:t>
      </w:r>
      <w:r w:rsidR="00062C9B">
        <w:rPr>
          <w:rFonts w:ascii="Arial" w:eastAsia="Times New Roman" w:hAnsi="Arial" w:cs="Arial"/>
          <w:color w:val="000000"/>
          <w:lang w:eastAsia="hr-HR"/>
        </w:rPr>
        <w:t>.</w:t>
      </w:r>
    </w:p>
    <w:p w:rsidR="001250DF" w:rsidRPr="00031B92" w:rsidRDefault="001250DF" w:rsidP="00125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color w:val="000000"/>
          <w:lang w:eastAsia="hr-HR"/>
        </w:rPr>
        <w:t>Uz prijavu na natječaj kandidati/ kinje moraju navesti  naziv radnog mjesta  za koje podnose prijavu</w:t>
      </w:r>
      <w:r w:rsidR="0071532F" w:rsidRPr="00031B92">
        <w:rPr>
          <w:rFonts w:ascii="Arial" w:eastAsia="Times New Roman" w:hAnsi="Arial" w:cs="Arial"/>
          <w:color w:val="000000"/>
          <w:lang w:eastAsia="hr-HR"/>
        </w:rPr>
        <w:t>.</w:t>
      </w:r>
    </w:p>
    <w:p w:rsidR="00482C8D" w:rsidRPr="00062C9B" w:rsidRDefault="00482C8D" w:rsidP="00125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hr-HR"/>
        </w:rPr>
      </w:pPr>
      <w:r w:rsidRPr="00062C9B">
        <w:rPr>
          <w:rFonts w:ascii="Arial" w:eastAsia="Times New Roman" w:hAnsi="Arial" w:cs="Arial"/>
          <w:b/>
          <w:lang w:eastAsia="hr-HR"/>
        </w:rPr>
        <w:t>U prijavi na natječaj navodi se adresa odnosno e-mail adresa na koju će se dostaviti obavijest o datumu i vremenu procjene odnosno testiranja.</w:t>
      </w:r>
    </w:p>
    <w:p w:rsidR="00F303F2" w:rsidRDefault="001250DF" w:rsidP="00855114">
      <w:pPr>
        <w:spacing w:before="100" w:beforeAutospacing="1" w:after="100" w:afterAutospacing="1" w:line="240" w:lineRule="auto"/>
        <w:rPr>
          <w:rStyle w:val="Hiperveza"/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Kandidat</w:t>
      </w:r>
      <w:r w:rsidR="001E461B" w:rsidRPr="00031B92">
        <w:rPr>
          <w:rFonts w:ascii="Arial" w:eastAsia="Times New Roman" w:hAnsi="Arial" w:cs="Arial"/>
          <w:lang w:eastAsia="hr-HR"/>
        </w:rPr>
        <w:t>e</w:t>
      </w:r>
      <w:r w:rsidRPr="00031B92">
        <w:rPr>
          <w:rFonts w:ascii="Arial" w:eastAsia="Times New Roman" w:hAnsi="Arial" w:cs="Arial"/>
          <w:lang w:eastAsia="hr-HR"/>
        </w:rPr>
        <w:t xml:space="preserve"> koji su pravodobno dostavili potpunu prijavu sa svim prilozima odnosno ispravama i ispunjavaju uvjete natječaja </w:t>
      </w:r>
      <w:r w:rsidR="001E461B" w:rsidRPr="00031B92">
        <w:rPr>
          <w:rFonts w:ascii="Arial" w:eastAsia="Times New Roman" w:hAnsi="Arial" w:cs="Arial"/>
          <w:lang w:eastAsia="hr-HR"/>
        </w:rPr>
        <w:t xml:space="preserve">Povjerenstvo za procjenu kandidata pozvati će na testiranje </w:t>
      </w:r>
      <w:r w:rsidRPr="00031B92">
        <w:rPr>
          <w:rFonts w:ascii="Arial" w:eastAsia="Times New Roman" w:hAnsi="Arial" w:cs="Arial"/>
          <w:lang w:eastAsia="hr-HR"/>
        </w:rPr>
        <w:t xml:space="preserve">prema odredbama </w:t>
      </w:r>
      <w:r w:rsidR="00F303F2" w:rsidRPr="00031B92">
        <w:rPr>
          <w:rFonts w:ascii="Arial" w:eastAsia="Times New Roman" w:hAnsi="Arial" w:cs="Arial"/>
          <w:lang w:eastAsia="hr-HR"/>
        </w:rPr>
        <w:t xml:space="preserve">Pravilnika o načinu i postupku zapošljavanja u Osnovnoj školi </w:t>
      </w:r>
      <w:r w:rsidR="00572587" w:rsidRPr="00031B92">
        <w:rPr>
          <w:rFonts w:ascii="Arial" w:eastAsia="Times New Roman" w:hAnsi="Arial" w:cs="Arial"/>
          <w:lang w:eastAsia="hr-HR"/>
        </w:rPr>
        <w:t>Josipa Kozarca, Vinkovci</w:t>
      </w:r>
      <w:r w:rsidR="00DD768A" w:rsidRPr="00031B92">
        <w:rPr>
          <w:rFonts w:ascii="Arial" w:eastAsia="Times New Roman" w:hAnsi="Arial" w:cs="Arial"/>
          <w:lang w:eastAsia="hr-HR"/>
        </w:rPr>
        <w:t>, na stranicama Škole:</w:t>
      </w:r>
      <w:r w:rsidR="00572587" w:rsidRPr="00031B92">
        <w:rPr>
          <w:rFonts w:ascii="Arial" w:eastAsia="Times New Roman" w:hAnsi="Arial" w:cs="Arial"/>
          <w:lang w:eastAsia="hr-HR"/>
        </w:rPr>
        <w:t xml:space="preserve"> </w:t>
      </w:r>
      <w:r w:rsidR="00F303F2" w:rsidRPr="00031B92">
        <w:rPr>
          <w:rFonts w:ascii="Arial" w:eastAsia="Times New Roman" w:hAnsi="Arial" w:cs="Arial"/>
          <w:lang w:eastAsia="hr-HR"/>
        </w:rPr>
        <w:t xml:space="preserve"> </w:t>
      </w:r>
      <w:hyperlink r:id="rId6" w:history="1">
        <w:r w:rsidR="00E07839" w:rsidRPr="00AA7F76">
          <w:rPr>
            <w:rStyle w:val="Hiperveza"/>
            <w:rFonts w:ascii="Arial" w:eastAsia="Times New Roman" w:hAnsi="Arial" w:cs="Arial"/>
            <w:lang w:eastAsia="hr-HR"/>
          </w:rPr>
          <w:t>http://os-jkozarca-vk.skole.hr/upload/os-jkozarca-vk/images/static3/817/attachment/Pravilnik_o_nacinu_i_postupanju_zaposljavanja_u_Osnovnoj_skoli_Josipa_Kozarca,_Vinkovci.pdf</w:t>
        </w:r>
      </w:hyperlink>
    </w:p>
    <w:p w:rsidR="00952229" w:rsidRDefault="00952229" w:rsidP="00095CD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</w:p>
    <w:p w:rsidR="00095CDC" w:rsidRPr="00095CDC" w:rsidRDefault="00855114" w:rsidP="00095CD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lastRenderedPageBreak/>
        <w:t>Popis literature za kandidate:</w:t>
      </w:r>
    </w:p>
    <w:p w:rsidR="00855114" w:rsidRPr="00031B92" w:rsidRDefault="00855114" w:rsidP="00855114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Zakon o odgoju i obrazovanju u osnovnoj i srednjoj školi  (NN </w:t>
      </w:r>
      <w:r w:rsidR="00B95D5F"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87/08., 86/09., 92/10., 105/10.-ispr, 90/11.,5/12., 16/12., 86/12., 94/13., 136/14.-RUSRH, </w:t>
      </w:r>
      <w:r w:rsidR="00B95D5F" w:rsidRPr="00031B92">
        <w:rPr>
          <w:rFonts w:ascii="Arial" w:eastAsia="Times New Roman" w:hAnsi="Arial" w:cs="Arial"/>
          <w:bCs/>
          <w:color w:val="000000" w:themeColor="text1"/>
          <w:lang w:eastAsia="hr-HR"/>
        </w:rPr>
        <w:t>152/14.,</w:t>
      </w:r>
      <w:r w:rsidR="00B95D5F" w:rsidRPr="00031B92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 </w:t>
      </w:r>
      <w:r w:rsidR="00B95D5F" w:rsidRPr="00031B92">
        <w:rPr>
          <w:rFonts w:ascii="Arial" w:eastAsia="Times New Roman" w:hAnsi="Arial" w:cs="Arial"/>
          <w:color w:val="000000" w:themeColor="text1"/>
          <w:lang w:eastAsia="hr-HR"/>
        </w:rPr>
        <w:t>7/17. i 68/18., 98/19., 64/20., 151/22, 156/23</w:t>
      </w:r>
      <w:r w:rsidRPr="00031B92">
        <w:rPr>
          <w:rFonts w:ascii="Arial" w:eastAsia="Times New Roman" w:hAnsi="Arial" w:cs="Arial"/>
          <w:lang w:eastAsia="hr-HR"/>
        </w:rPr>
        <w:t>)    </w:t>
      </w:r>
    </w:p>
    <w:p w:rsidR="00855114" w:rsidRPr="00031B92" w:rsidRDefault="00855114" w:rsidP="005B7E37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Pravilnik o načinima, postupcima i elementima vrednovanja   učenika u osnovnim i srednjim školama (</w:t>
      </w:r>
      <w:r w:rsidR="000376FD" w:rsidRPr="00031B92">
        <w:rPr>
          <w:rFonts w:ascii="Arial" w:eastAsia="Times New Roman" w:hAnsi="Arial" w:cs="Arial"/>
          <w:lang w:eastAsia="hr-HR"/>
        </w:rPr>
        <w:t xml:space="preserve"> NN 112/10,</w:t>
      </w:r>
      <w:r w:rsidRPr="00031B92">
        <w:rPr>
          <w:rFonts w:ascii="Arial" w:eastAsia="Times New Roman" w:hAnsi="Arial" w:cs="Arial"/>
          <w:lang w:eastAsia="hr-HR"/>
        </w:rPr>
        <w:t xml:space="preserve"> 82/19</w:t>
      </w:r>
      <w:r w:rsidR="000376FD" w:rsidRPr="00031B92">
        <w:rPr>
          <w:rFonts w:ascii="Arial" w:eastAsia="Times New Roman" w:hAnsi="Arial" w:cs="Arial"/>
          <w:lang w:eastAsia="hr-HR"/>
        </w:rPr>
        <w:t>, 43/20, 100/21</w:t>
      </w:r>
      <w:r w:rsidRPr="00031B92">
        <w:rPr>
          <w:rFonts w:ascii="Arial" w:eastAsia="Times New Roman" w:hAnsi="Arial" w:cs="Arial"/>
          <w:lang w:eastAsia="hr-HR"/>
        </w:rPr>
        <w:t xml:space="preserve">) 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ab/>
      </w:r>
    </w:p>
    <w:p w:rsidR="00763F3D" w:rsidRPr="00031B92" w:rsidRDefault="00763F3D" w:rsidP="005B7E37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Pravilnik o postupku utvrđivanja psihofizičkoga stanja djeteta, učenika te sastavu stručnih povjerenstava </w:t>
      </w:r>
      <w:r w:rsidR="00095CDC">
        <w:rPr>
          <w:rFonts w:ascii="Arial" w:eastAsia="Times New Roman" w:hAnsi="Arial" w:cs="Arial"/>
          <w:color w:val="000000" w:themeColor="text1"/>
          <w:lang w:eastAsia="hr-HR"/>
        </w:rPr>
        <w:t>(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>NN 67/14.</w:t>
      </w:r>
      <w:r w:rsidR="00EF4A7C" w:rsidRPr="00031B92">
        <w:rPr>
          <w:rFonts w:ascii="Arial" w:eastAsia="Times New Roman" w:hAnsi="Arial" w:cs="Arial"/>
          <w:color w:val="000000" w:themeColor="text1"/>
          <w:lang w:eastAsia="hr-HR"/>
        </w:rPr>
        <w:t>, 63/20.</w:t>
      </w:r>
      <w:r w:rsidR="00095CDC">
        <w:rPr>
          <w:rFonts w:ascii="Arial" w:eastAsia="Times New Roman" w:hAnsi="Arial" w:cs="Arial"/>
          <w:color w:val="000000" w:themeColor="text1"/>
          <w:lang w:eastAsia="hr-HR"/>
        </w:rPr>
        <w:t>)</w:t>
      </w:r>
    </w:p>
    <w:p w:rsidR="004F4B89" w:rsidRPr="00031B92" w:rsidRDefault="00763F3D" w:rsidP="005B2D70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color w:val="000000" w:themeColor="text1"/>
          <w:lang w:eastAsia="hr-HR"/>
        </w:rPr>
        <w:t xml:space="preserve">Pravilnik o osnovnoškolskom i srednjoškolskom odgoju i obrazovanju učenika s teškoćama u razvoju </w:t>
      </w:r>
      <w:r w:rsidR="00095CDC">
        <w:rPr>
          <w:rFonts w:ascii="Arial" w:eastAsia="Times New Roman" w:hAnsi="Arial" w:cs="Arial"/>
          <w:color w:val="000000" w:themeColor="text1"/>
          <w:lang w:eastAsia="hr-HR"/>
        </w:rPr>
        <w:t>(</w:t>
      </w:r>
      <w:r w:rsidRPr="00031B92">
        <w:rPr>
          <w:rFonts w:ascii="Arial" w:eastAsia="Times New Roman" w:hAnsi="Arial" w:cs="Arial"/>
          <w:color w:val="000000" w:themeColor="text1"/>
          <w:lang w:eastAsia="hr-HR"/>
        </w:rPr>
        <w:t>NN 24/15</w:t>
      </w:r>
      <w:r w:rsidR="00095CDC">
        <w:rPr>
          <w:rFonts w:ascii="Arial" w:eastAsia="Times New Roman" w:hAnsi="Arial" w:cs="Arial"/>
          <w:color w:val="000000" w:themeColor="text1"/>
          <w:lang w:eastAsia="hr-HR"/>
        </w:rPr>
        <w:t>.)</w:t>
      </w:r>
    </w:p>
    <w:p w:rsidR="00031B92" w:rsidRPr="001E111E" w:rsidRDefault="0091372B" w:rsidP="00031B92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r w:rsidRPr="00031B92">
        <w:rPr>
          <w:rFonts w:ascii="Arial" w:eastAsia="Times New Roman" w:hAnsi="Arial" w:cs="Arial"/>
          <w:color w:val="000000"/>
          <w:lang w:eastAsia="hr-HR"/>
        </w:rPr>
        <w:t>Pravilnik o kriterijima za izricanje pedagoških mjera (NN 94/15 i 3/17)</w:t>
      </w:r>
    </w:p>
    <w:p w:rsidR="001E111E" w:rsidRDefault="001E111E" w:rsidP="00031B92">
      <w:pPr>
        <w:pStyle w:val="Odlomakpopisa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bookmarkStart w:id="3" w:name="_GoBack"/>
      <w:r w:rsidRPr="001E111E">
        <w:rPr>
          <w:rFonts w:ascii="Arial" w:hAnsi="Arial" w:cs="Arial"/>
        </w:rPr>
        <w:t>Pravilnik o pedagoškoj dokumentaciji i evidenciji te javnim ispravama u školskim ustanovama</w:t>
      </w:r>
      <w:r w:rsidRPr="001E111E">
        <w:t xml:space="preserve"> </w:t>
      </w:r>
      <w:bookmarkEnd w:id="3"/>
      <w:r>
        <w:t>(</w:t>
      </w:r>
      <w:r w:rsidRPr="001E111E">
        <w:rPr>
          <w:rFonts w:ascii="Arial" w:hAnsi="Arial" w:cs="Arial"/>
        </w:rPr>
        <w:t>NN 98/24</w:t>
      </w:r>
      <w:r>
        <w:rPr>
          <w:rFonts w:ascii="Arial" w:hAnsi="Arial" w:cs="Arial"/>
        </w:rPr>
        <w:t>)</w:t>
      </w:r>
    </w:p>
    <w:p w:rsidR="00C26895" w:rsidRPr="00C26895" w:rsidRDefault="00C26895" w:rsidP="00C26895">
      <w:pPr>
        <w:shd w:val="clear" w:color="auto" w:fill="FFFFFF"/>
        <w:spacing w:before="100" w:beforeAutospacing="1" w:after="0" w:afterAutospacing="1" w:line="240" w:lineRule="auto"/>
        <w:jc w:val="both"/>
        <w:rPr>
          <w:rFonts w:ascii="Arial" w:hAnsi="Arial" w:cs="Arial"/>
        </w:rPr>
      </w:pPr>
      <w:r w:rsidRPr="00C26895">
        <w:rPr>
          <w:rFonts w:ascii="Arial" w:hAnsi="Arial" w:cs="Arial"/>
        </w:rPr>
        <w:t>Kandidatima koji ispunjavaju uvjete natječaja i koji su dostavili potpune prijave na natječaj, obavijest o datumu i vremenu procjene dostavit će se putem elektroničke pošte koju su naveli u prijavi na natječaj. Ako kandidat ne pristupi vrednovanju, smatra se da je odustao od prijave na natječaj.</w:t>
      </w:r>
    </w:p>
    <w:p w:rsidR="00031B92" w:rsidRPr="00031B92" w:rsidRDefault="00031B92" w:rsidP="00031B92">
      <w:pPr>
        <w:pStyle w:val="box8249682"/>
        <w:spacing w:after="161" w:afterAutospacing="0"/>
        <w:rPr>
          <w:rFonts w:ascii="Arial" w:hAnsi="Arial" w:cs="Arial"/>
          <w:color w:val="000000"/>
          <w:sz w:val="22"/>
          <w:szCs w:val="22"/>
        </w:rPr>
      </w:pPr>
      <w:r w:rsidRPr="00031B92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31B92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31B92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031B92" w:rsidRPr="00031B92" w:rsidRDefault="00031B92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031B92" w:rsidRPr="00031B92" w:rsidRDefault="00031B92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31B92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:rsidR="00031B92" w:rsidRPr="00031B92" w:rsidRDefault="00031B92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31B92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031B92" w:rsidRPr="00031B92" w:rsidRDefault="00E17ED4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031B92" w:rsidRPr="00031B92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031B92" w:rsidRPr="00031B92" w:rsidRDefault="00031B92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031B92" w:rsidRPr="00031B92" w:rsidRDefault="00031B92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031B92" w:rsidRPr="00031B92" w:rsidRDefault="00031B92" w:rsidP="00031B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31B92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31B92" w:rsidRPr="00031B92" w:rsidRDefault="00031B92" w:rsidP="00031B92">
      <w:pPr>
        <w:jc w:val="both"/>
        <w:rPr>
          <w:rStyle w:val="Hiperveza"/>
          <w:rFonts w:ascii="Arial" w:hAnsi="Arial" w:cs="Arial"/>
        </w:rPr>
      </w:pPr>
      <w:r w:rsidRPr="00031B92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31B92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250DF" w:rsidRPr="00031B92" w:rsidRDefault="001250DF" w:rsidP="001250D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Kandidat/</w:t>
      </w:r>
      <w:proofErr w:type="spellStart"/>
      <w:r w:rsidRPr="00031B92">
        <w:rPr>
          <w:rFonts w:ascii="Arial" w:eastAsia="Times New Roman" w:hAnsi="Arial" w:cs="Arial"/>
          <w:lang w:eastAsia="hr-HR"/>
        </w:rPr>
        <w:t>kinja</w:t>
      </w:r>
      <w:proofErr w:type="spellEnd"/>
      <w:r w:rsidRPr="00031B92">
        <w:rPr>
          <w:rFonts w:ascii="Arial" w:eastAsia="Times New Roman" w:hAnsi="Arial" w:cs="Arial"/>
          <w:lang w:eastAsia="hr-HR"/>
        </w:rPr>
        <w:t xml:space="preserve"> </w:t>
      </w:r>
      <w:r w:rsidRPr="00031B92">
        <w:rPr>
          <w:rFonts w:ascii="Arial" w:eastAsia="Times New Roman" w:hAnsi="Arial" w:cs="Arial"/>
          <w:color w:val="000000"/>
          <w:lang w:eastAsia="hr-HR"/>
        </w:rPr>
        <w:t xml:space="preserve">prijavom na natječaj </w:t>
      </w:r>
      <w:r w:rsidRPr="00031B92">
        <w:rPr>
          <w:rFonts w:ascii="Arial" w:eastAsia="Times New Roman" w:hAnsi="Arial" w:cs="Arial"/>
          <w:lang w:eastAsia="hr-HR"/>
        </w:rPr>
        <w:t xml:space="preserve">daje </w:t>
      </w:r>
      <w:r w:rsidRPr="00031B92">
        <w:rPr>
          <w:rFonts w:ascii="Arial" w:eastAsia="Times New Roman" w:hAnsi="Arial" w:cs="Arial"/>
          <w:color w:val="000000"/>
          <w:lang w:eastAsia="hr-HR"/>
        </w:rPr>
        <w:t>privolu za obradu osobnih podataka navedenih u svim dostavljenim prilozima odnosno ispravama za potrebe provedbe natječajnog postupka</w:t>
      </w:r>
      <w:r w:rsidRPr="00031B92">
        <w:rPr>
          <w:rFonts w:ascii="Arial" w:eastAsia="Times New Roman" w:hAnsi="Arial" w:cs="Arial"/>
          <w:lang w:eastAsia="hr-HR"/>
        </w:rPr>
        <w:t xml:space="preserve"> sukladno važećim propisima o zaštiti osobnih podataka.</w:t>
      </w:r>
    </w:p>
    <w:p w:rsidR="001250DF" w:rsidRPr="00031B92" w:rsidRDefault="001250DF" w:rsidP="00125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u w:val="single"/>
          <w:lang w:eastAsia="hr-HR"/>
        </w:rPr>
      </w:pPr>
    </w:p>
    <w:p w:rsidR="001250DF" w:rsidRPr="00031B92" w:rsidRDefault="001250DF" w:rsidP="001250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bookmarkStart w:id="4" w:name="_Hlk177465111"/>
      <w:r w:rsidRPr="00031B92">
        <w:rPr>
          <w:rFonts w:ascii="Arial" w:eastAsia="Times New Roman" w:hAnsi="Arial" w:cs="Arial"/>
          <w:lang w:eastAsia="hr-HR"/>
        </w:rPr>
        <w:t>Rok za podnošenje prijava je 8 dana od dana objave natječaja na mrežnim stranicama i oglasnoj ploči Hrvatskog zavoda za zapošljavanje, te mrežnim stranicama i oglasnoj ploči Škole.</w:t>
      </w:r>
      <w:r w:rsidRPr="00031B92">
        <w:rPr>
          <w:rFonts w:ascii="Arial" w:eastAsia="Times New Roman" w:hAnsi="Arial" w:cs="Arial"/>
          <w:color w:val="FF0000"/>
          <w:lang w:eastAsia="hr-HR"/>
        </w:rPr>
        <w:t xml:space="preserve"> 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Prijave s potrebnom dokumentacijom dostaviti poštom na adresu Škole:</w:t>
      </w:r>
    </w:p>
    <w:p w:rsidR="00400FD3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31B92">
        <w:rPr>
          <w:rFonts w:ascii="Arial" w:eastAsia="Times New Roman" w:hAnsi="Arial" w:cs="Arial"/>
          <w:color w:val="000000"/>
          <w:lang w:eastAsia="hr-HR"/>
        </w:rPr>
        <w:t xml:space="preserve">Osnovna škola </w:t>
      </w:r>
      <w:r w:rsidR="00572587" w:rsidRPr="00031B92">
        <w:rPr>
          <w:rFonts w:ascii="Arial" w:eastAsia="Times New Roman" w:hAnsi="Arial" w:cs="Arial"/>
          <w:color w:val="000000"/>
          <w:lang w:eastAsia="hr-HR"/>
        </w:rPr>
        <w:t>Josipa Kozarca</w:t>
      </w:r>
      <w:r w:rsidRPr="00031B92">
        <w:rPr>
          <w:rFonts w:ascii="Arial" w:eastAsia="Times New Roman" w:hAnsi="Arial" w:cs="Arial"/>
          <w:color w:val="000000"/>
          <w:lang w:eastAsia="hr-HR"/>
        </w:rPr>
        <w:t xml:space="preserve">, Vinkovci, </w:t>
      </w:r>
      <w:r w:rsidR="00572587" w:rsidRPr="00031B92">
        <w:rPr>
          <w:rFonts w:ascii="Arial" w:eastAsia="Times New Roman" w:hAnsi="Arial" w:cs="Arial"/>
          <w:color w:val="000000"/>
          <w:lang w:eastAsia="hr-HR"/>
        </w:rPr>
        <w:t>Hrvatskih žrtava 13</w:t>
      </w:r>
      <w:r w:rsidR="00482C8D" w:rsidRPr="00031B92">
        <w:rPr>
          <w:rFonts w:ascii="Arial" w:eastAsia="Times New Roman" w:hAnsi="Arial" w:cs="Arial"/>
          <w:color w:val="000000"/>
          <w:lang w:eastAsia="hr-HR"/>
        </w:rPr>
        <w:t>, 32100 Vinkovci, s naznakom</w:t>
      </w:r>
      <w:r w:rsidR="00524ED4" w:rsidRPr="00031B92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1250DF" w:rsidRPr="00031B92" w:rsidRDefault="00482C8D" w:rsidP="001250D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color w:val="000000"/>
          <w:lang w:eastAsia="hr-HR"/>
        </w:rPr>
        <w:t>„ za natječa</w:t>
      </w:r>
      <w:r w:rsidRPr="00031B92">
        <w:rPr>
          <w:rFonts w:ascii="Arial" w:eastAsia="Times New Roman" w:hAnsi="Arial" w:cs="Arial"/>
          <w:lang w:eastAsia="hr-HR"/>
        </w:rPr>
        <w:t>j</w:t>
      </w:r>
      <w:r w:rsidRPr="00031B92">
        <w:rPr>
          <w:rFonts w:ascii="Arial" w:eastAsia="Times New Roman" w:hAnsi="Arial" w:cs="Arial"/>
          <w:color w:val="000000"/>
          <w:lang w:eastAsia="hr-HR"/>
        </w:rPr>
        <w:t>“.</w:t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Nepravodobne i nepotpune prijave neće se razmatrati</w:t>
      </w:r>
      <w:bookmarkEnd w:id="4"/>
      <w:r w:rsidRPr="00031B92">
        <w:rPr>
          <w:rFonts w:ascii="Arial" w:eastAsia="Times New Roman" w:hAnsi="Arial" w:cs="Arial"/>
          <w:lang w:eastAsia="hr-HR"/>
        </w:rPr>
        <w:t>.</w:t>
      </w:r>
    </w:p>
    <w:p w:rsidR="001250DF" w:rsidRPr="00031B92" w:rsidRDefault="001250DF" w:rsidP="001250D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5" w:name="_Hlk177464992"/>
      <w:r w:rsidRPr="00031B92">
        <w:rPr>
          <w:rFonts w:ascii="Arial" w:eastAsia="Times New Roman" w:hAnsi="Arial" w:cs="Arial"/>
          <w:lang w:eastAsia="hr-HR"/>
        </w:rPr>
        <w:t xml:space="preserve">O rezultatima natječaja kandidati će biti obaviješteni u zakonskom roku </w:t>
      </w:r>
      <w:r w:rsidR="00524ED4" w:rsidRPr="00031B92">
        <w:rPr>
          <w:rFonts w:ascii="Arial" w:eastAsia="Times New Roman" w:hAnsi="Arial" w:cs="Arial"/>
          <w:lang w:eastAsia="hr-HR"/>
        </w:rPr>
        <w:t>putem mrežne stranice škole</w:t>
      </w:r>
      <w:r w:rsidR="00572587" w:rsidRPr="00031B92">
        <w:rPr>
          <w:rFonts w:ascii="Arial" w:eastAsia="Times New Roman" w:hAnsi="Arial" w:cs="Arial"/>
          <w:lang w:eastAsia="hr-HR"/>
        </w:rPr>
        <w:t xml:space="preserve"> </w:t>
      </w:r>
      <w:hyperlink w:history="1">
        <w:hyperlink r:id="rId9" w:history="1">
          <w:r w:rsidR="00031B92" w:rsidRPr="00031B92">
            <w:rPr>
              <w:rStyle w:val="Hiperveza"/>
              <w:rFonts w:ascii="Arial" w:eastAsia="Times New Roman" w:hAnsi="Arial" w:cs="Arial"/>
              <w:lang w:eastAsia="hr-HR"/>
            </w:rPr>
            <w:t>www.os-jkozarca-vk.skole.hr</w:t>
          </w:r>
        </w:hyperlink>
        <w:r w:rsidR="007A199C" w:rsidRPr="00031B92">
          <w:rPr>
            <w:rStyle w:val="Hiperveza"/>
            <w:rFonts w:ascii="Arial" w:eastAsia="Times New Roman" w:hAnsi="Arial" w:cs="Arial"/>
            <w:u w:val="none"/>
            <w:lang w:eastAsia="hr-HR"/>
          </w:rPr>
          <w:t xml:space="preserve"> </w:t>
        </w:r>
        <w:r w:rsidR="007A199C" w:rsidRPr="00031B92">
          <w:rPr>
            <w:rStyle w:val="Hiperveza"/>
            <w:rFonts w:ascii="Arial" w:eastAsia="Times New Roman" w:hAnsi="Arial" w:cs="Arial"/>
            <w:color w:val="000000" w:themeColor="text1"/>
            <w:u w:val="none"/>
            <w:lang w:eastAsia="hr-HR"/>
          </w:rPr>
          <w:t>U</w:t>
        </w:r>
      </w:hyperlink>
      <w:bookmarkEnd w:id="5"/>
      <w:r w:rsidR="00524ED4" w:rsidRPr="00031B92">
        <w:rPr>
          <w:rFonts w:ascii="Arial" w:eastAsia="Times New Roman" w:hAnsi="Arial" w:cs="Arial"/>
          <w:lang w:eastAsia="hr-HR"/>
        </w:rPr>
        <w:t xml:space="preserve"> slučaju da se na natječaj prijave kandidati  koji se pozivaju na prednost pri zapošljavanju prema posebnim propisima sv</w:t>
      </w:r>
      <w:r w:rsidR="0091372B" w:rsidRPr="00031B92">
        <w:rPr>
          <w:rFonts w:ascii="Arial" w:eastAsia="Times New Roman" w:hAnsi="Arial" w:cs="Arial"/>
          <w:lang w:eastAsia="hr-HR"/>
        </w:rPr>
        <w:t>i</w:t>
      </w:r>
      <w:r w:rsidR="00524ED4" w:rsidRPr="00031B92">
        <w:rPr>
          <w:rFonts w:ascii="Arial" w:eastAsia="Times New Roman" w:hAnsi="Arial" w:cs="Arial"/>
          <w:lang w:eastAsia="hr-HR"/>
        </w:rPr>
        <w:t xml:space="preserve"> će kandidati biti obaviješteni i prema čl. 21. Pravilnika.</w:t>
      </w:r>
    </w:p>
    <w:p w:rsidR="001250DF" w:rsidRPr="00031B92" w:rsidRDefault="001250DF" w:rsidP="001250D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C45911" w:themeColor="accent2" w:themeShade="BF"/>
          <w:lang w:eastAsia="hr-HR"/>
        </w:rPr>
      </w:pPr>
      <w:r w:rsidRPr="00031B92">
        <w:rPr>
          <w:rFonts w:ascii="Arial" w:eastAsia="Times New Roman" w:hAnsi="Arial" w:cs="Arial"/>
          <w:color w:val="C45911" w:themeColor="accent2" w:themeShade="BF"/>
          <w:lang w:eastAsia="hr-HR"/>
        </w:rPr>
        <w:tab/>
      </w:r>
      <w:r w:rsidRPr="00031B92">
        <w:rPr>
          <w:rFonts w:ascii="Arial" w:eastAsia="Times New Roman" w:hAnsi="Arial" w:cs="Arial"/>
          <w:color w:val="C45911" w:themeColor="accent2" w:themeShade="BF"/>
          <w:lang w:eastAsia="hr-HR"/>
        </w:rPr>
        <w:tab/>
      </w:r>
      <w:r w:rsidRPr="00031B92">
        <w:rPr>
          <w:rFonts w:ascii="Arial" w:eastAsia="Times New Roman" w:hAnsi="Arial" w:cs="Arial"/>
          <w:color w:val="C45911" w:themeColor="accent2" w:themeShade="BF"/>
          <w:lang w:eastAsia="hr-HR"/>
        </w:rPr>
        <w:tab/>
      </w:r>
    </w:p>
    <w:p w:rsidR="001250DF" w:rsidRPr="00031B92" w:rsidRDefault="001250DF" w:rsidP="001250DF">
      <w:pPr>
        <w:spacing w:after="0" w:line="240" w:lineRule="auto"/>
        <w:rPr>
          <w:rFonts w:ascii="Arial" w:eastAsia="Times New Roman" w:hAnsi="Arial" w:cs="Arial"/>
          <w:color w:val="C45911" w:themeColor="accent2" w:themeShade="BF"/>
          <w:lang w:eastAsia="hr-HR"/>
        </w:rPr>
      </w:pPr>
    </w:p>
    <w:p w:rsidR="001250DF" w:rsidRPr="00031B92" w:rsidRDefault="001250DF" w:rsidP="001250DF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Ravnatelj</w:t>
      </w:r>
    </w:p>
    <w:p w:rsidR="001250DF" w:rsidRPr="00031B92" w:rsidRDefault="001250DF" w:rsidP="001250DF">
      <w:pP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9C554F" w:rsidRPr="00031B92" w:rsidRDefault="00FA14E8" w:rsidP="00B65679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color w:val="000000" w:themeColor="text1"/>
          <w:lang w:eastAsia="hr-HR"/>
        </w:rPr>
      </w:pPr>
      <w:r w:rsidRPr="00031B92">
        <w:rPr>
          <w:rFonts w:ascii="Arial" w:eastAsia="Times New Roman" w:hAnsi="Arial" w:cs="Arial"/>
          <w:lang w:eastAsia="hr-HR"/>
        </w:rPr>
        <w:t>Ivan Županić</w:t>
      </w:r>
      <w:r w:rsidR="001250DF" w:rsidRPr="00031B92">
        <w:rPr>
          <w:rFonts w:ascii="Arial" w:eastAsia="Times New Roman" w:hAnsi="Arial" w:cs="Arial"/>
          <w:lang w:eastAsia="hr-HR"/>
        </w:rPr>
        <w:t>, prof.</w:t>
      </w:r>
    </w:p>
    <w:sectPr w:rsidR="009C554F" w:rsidRPr="0003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165C2"/>
    <w:multiLevelType w:val="hybridMultilevel"/>
    <w:tmpl w:val="09869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A00DD7"/>
    <w:multiLevelType w:val="hybridMultilevel"/>
    <w:tmpl w:val="54F23AC2"/>
    <w:lvl w:ilvl="0" w:tplc="9A289024">
      <w:start w:val="1"/>
      <w:numFmt w:val="decimal"/>
      <w:lvlText w:val="%1."/>
      <w:lvlJc w:val="left"/>
      <w:pPr>
        <w:ind w:left="1364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4B5A0DB1"/>
    <w:multiLevelType w:val="hybridMultilevel"/>
    <w:tmpl w:val="6B74E146"/>
    <w:lvl w:ilvl="0" w:tplc="14509486">
      <w:start w:val="1"/>
      <w:numFmt w:val="decimal"/>
      <w:lvlText w:val="%1.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1C51BFA"/>
    <w:multiLevelType w:val="hybridMultilevel"/>
    <w:tmpl w:val="8EE6A63A"/>
    <w:lvl w:ilvl="0" w:tplc="7E02A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20"/>
    <w:rsid w:val="00000AED"/>
    <w:rsid w:val="00026510"/>
    <w:rsid w:val="00031B92"/>
    <w:rsid w:val="000376FD"/>
    <w:rsid w:val="00062C9B"/>
    <w:rsid w:val="00095CDC"/>
    <w:rsid w:val="0009652E"/>
    <w:rsid w:val="000B152E"/>
    <w:rsid w:val="000C39F1"/>
    <w:rsid w:val="000E7A91"/>
    <w:rsid w:val="00105023"/>
    <w:rsid w:val="001200BB"/>
    <w:rsid w:val="001250DF"/>
    <w:rsid w:val="00161D9A"/>
    <w:rsid w:val="00181872"/>
    <w:rsid w:val="00181B30"/>
    <w:rsid w:val="00182DBA"/>
    <w:rsid w:val="001A1138"/>
    <w:rsid w:val="001E111E"/>
    <w:rsid w:val="001E461B"/>
    <w:rsid w:val="001F26C6"/>
    <w:rsid w:val="00204620"/>
    <w:rsid w:val="00274ABD"/>
    <w:rsid w:val="00276BD2"/>
    <w:rsid w:val="00286CD8"/>
    <w:rsid w:val="002B1E44"/>
    <w:rsid w:val="002F4018"/>
    <w:rsid w:val="002F54F1"/>
    <w:rsid w:val="003014E0"/>
    <w:rsid w:val="00311040"/>
    <w:rsid w:val="003200F2"/>
    <w:rsid w:val="003202D7"/>
    <w:rsid w:val="00342B8E"/>
    <w:rsid w:val="0035055D"/>
    <w:rsid w:val="003D1C9A"/>
    <w:rsid w:val="003E2FFA"/>
    <w:rsid w:val="00400FD3"/>
    <w:rsid w:val="00402D94"/>
    <w:rsid w:val="004047B9"/>
    <w:rsid w:val="0045100F"/>
    <w:rsid w:val="004525D3"/>
    <w:rsid w:val="004600EA"/>
    <w:rsid w:val="00482C8D"/>
    <w:rsid w:val="004A186E"/>
    <w:rsid w:val="004E1D92"/>
    <w:rsid w:val="004F2797"/>
    <w:rsid w:val="004F4B89"/>
    <w:rsid w:val="00524ED4"/>
    <w:rsid w:val="0053651D"/>
    <w:rsid w:val="005432B3"/>
    <w:rsid w:val="00572587"/>
    <w:rsid w:val="005946D0"/>
    <w:rsid w:val="005F0AA3"/>
    <w:rsid w:val="00601182"/>
    <w:rsid w:val="006012AE"/>
    <w:rsid w:val="00614EC1"/>
    <w:rsid w:val="0062458F"/>
    <w:rsid w:val="00625D94"/>
    <w:rsid w:val="0064584F"/>
    <w:rsid w:val="00646FB6"/>
    <w:rsid w:val="00662948"/>
    <w:rsid w:val="00676684"/>
    <w:rsid w:val="006935AF"/>
    <w:rsid w:val="006A625C"/>
    <w:rsid w:val="006B25A0"/>
    <w:rsid w:val="006B3A2B"/>
    <w:rsid w:val="006D1B63"/>
    <w:rsid w:val="0070382E"/>
    <w:rsid w:val="0071532F"/>
    <w:rsid w:val="00737DE8"/>
    <w:rsid w:val="00740F26"/>
    <w:rsid w:val="00763F3D"/>
    <w:rsid w:val="00767735"/>
    <w:rsid w:val="00794B10"/>
    <w:rsid w:val="007A0E6F"/>
    <w:rsid w:val="007A199C"/>
    <w:rsid w:val="007D732E"/>
    <w:rsid w:val="007E4C37"/>
    <w:rsid w:val="008023D8"/>
    <w:rsid w:val="00833206"/>
    <w:rsid w:val="00855114"/>
    <w:rsid w:val="0086089B"/>
    <w:rsid w:val="00865224"/>
    <w:rsid w:val="008A201E"/>
    <w:rsid w:val="008B7E57"/>
    <w:rsid w:val="009043B2"/>
    <w:rsid w:val="0091372B"/>
    <w:rsid w:val="00952229"/>
    <w:rsid w:val="009731AF"/>
    <w:rsid w:val="00986B47"/>
    <w:rsid w:val="009C554F"/>
    <w:rsid w:val="00A10F7D"/>
    <w:rsid w:val="00A27282"/>
    <w:rsid w:val="00A56BA1"/>
    <w:rsid w:val="00A70E3D"/>
    <w:rsid w:val="00A73511"/>
    <w:rsid w:val="00A73E2A"/>
    <w:rsid w:val="00A74F6C"/>
    <w:rsid w:val="00AA18E7"/>
    <w:rsid w:val="00AD4A93"/>
    <w:rsid w:val="00AD73A5"/>
    <w:rsid w:val="00AF6511"/>
    <w:rsid w:val="00B15E79"/>
    <w:rsid w:val="00B24DDD"/>
    <w:rsid w:val="00B26C30"/>
    <w:rsid w:val="00B40EB5"/>
    <w:rsid w:val="00B467F1"/>
    <w:rsid w:val="00B65679"/>
    <w:rsid w:val="00B94046"/>
    <w:rsid w:val="00B95D5F"/>
    <w:rsid w:val="00BA33CA"/>
    <w:rsid w:val="00BB5544"/>
    <w:rsid w:val="00C2633B"/>
    <w:rsid w:val="00C26895"/>
    <w:rsid w:val="00C951AF"/>
    <w:rsid w:val="00CA3F7F"/>
    <w:rsid w:val="00CB69C6"/>
    <w:rsid w:val="00CD699F"/>
    <w:rsid w:val="00CF3D81"/>
    <w:rsid w:val="00D029D0"/>
    <w:rsid w:val="00D42B53"/>
    <w:rsid w:val="00D61327"/>
    <w:rsid w:val="00D61D1E"/>
    <w:rsid w:val="00DD768A"/>
    <w:rsid w:val="00E07839"/>
    <w:rsid w:val="00E17ED4"/>
    <w:rsid w:val="00E538A4"/>
    <w:rsid w:val="00E94008"/>
    <w:rsid w:val="00EA1720"/>
    <w:rsid w:val="00EF4A7C"/>
    <w:rsid w:val="00F17139"/>
    <w:rsid w:val="00F303F2"/>
    <w:rsid w:val="00F545C4"/>
    <w:rsid w:val="00F55228"/>
    <w:rsid w:val="00F7493B"/>
    <w:rsid w:val="00F953B4"/>
    <w:rsid w:val="00FA14E8"/>
    <w:rsid w:val="00FA6AF0"/>
    <w:rsid w:val="00FD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E036"/>
  <w15:chartTrackingRefBased/>
  <w15:docId w15:val="{2FA456A8-1596-434D-82F3-FF46A7C0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4E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0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5114"/>
    <w:pPr>
      <w:ind w:left="720"/>
      <w:contextualSpacing/>
    </w:pPr>
  </w:style>
  <w:style w:type="paragraph" w:customStyle="1" w:styleId="box8249682">
    <w:name w:val="box8249682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A18E7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7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4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jkozarca-vk.skole.hr/upload/os-jkozarca-vk/images/static3/817/attachment/Pravilnik_o_nacinu_i_postupanju_zaposljavanja_u_Osnovnoj_skoli_Josipa_Kozarca,_Vinkovci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-jkozarca-v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2D6A-93DF-405E-9A35-EC38344F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Elvira Varvodić</cp:lastModifiedBy>
  <cp:revision>15</cp:revision>
  <cp:lastPrinted>2025-10-13T11:34:00Z</cp:lastPrinted>
  <dcterms:created xsi:type="dcterms:W3CDTF">2025-02-17T10:27:00Z</dcterms:created>
  <dcterms:modified xsi:type="dcterms:W3CDTF">2025-10-13T12:01:00Z</dcterms:modified>
</cp:coreProperties>
</file>